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E47BB" w14:textId="4707F76A" w:rsidR="005A46AE" w:rsidRPr="00FB5ABD" w:rsidRDefault="00C26DA4" w:rsidP="000B0A13">
      <w:pPr>
        <w:spacing w:after="0"/>
        <w:jc w:val="center"/>
        <w:rPr>
          <w:rFonts w:ascii="Times New Roman" w:hAnsi="Times New Roman" w:cs="Times New Roman"/>
          <w:w w:val="110"/>
          <w:sz w:val="26"/>
          <w:szCs w:val="26"/>
          <w:u w:val="single" w:color="1A8AFD"/>
        </w:rPr>
      </w:pPr>
      <w:r w:rsidRPr="00FB5ABD">
        <w:rPr>
          <w:rFonts w:ascii="Times New Roman" w:hAnsi="Times New Roman" w:cs="Times New Roman"/>
          <w:noProof/>
          <w:w w:val="110"/>
          <w:sz w:val="26"/>
          <w:szCs w:val="26"/>
          <w:u w:val="single" w:color="1A8AFD"/>
        </w:rPr>
        <w:drawing>
          <wp:anchor distT="0" distB="0" distL="114300" distR="114300" simplePos="0" relativeHeight="251658240" behindDoc="1" locked="0" layoutInCell="1" allowOverlap="1" wp14:anchorId="112F6F66" wp14:editId="44D73652">
            <wp:simplePos x="0" y="0"/>
            <wp:positionH relativeFrom="column">
              <wp:posOffset>-609600</wp:posOffset>
            </wp:positionH>
            <wp:positionV relativeFrom="paragraph">
              <wp:posOffset>0</wp:posOffset>
            </wp:positionV>
            <wp:extent cx="20193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96" y="21373"/>
                <wp:lineTo x="213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ABD" w:rsidRPr="00FB5ABD">
        <w:rPr>
          <w:rFonts w:ascii="Times New Roman" w:hAnsi="Times New Roman" w:cs="Times New Roman"/>
          <w:w w:val="110"/>
          <w:sz w:val="26"/>
          <w:szCs w:val="26"/>
          <w:u w:val="single" w:color="1A8AFD"/>
        </w:rPr>
        <w:t>The Corporations of the Township of Ignace</w:t>
      </w:r>
    </w:p>
    <w:p w14:paraId="0B62E8DB" w14:textId="14B74762" w:rsidR="00FB5ABD" w:rsidRPr="00FB5ABD" w:rsidRDefault="00FB5ABD" w:rsidP="000B0A13">
      <w:pPr>
        <w:spacing w:after="0"/>
        <w:jc w:val="center"/>
        <w:rPr>
          <w:rFonts w:ascii="Times New Roman" w:hAnsi="Times New Roman" w:cs="Times New Roman"/>
          <w:w w:val="110"/>
          <w:sz w:val="26"/>
          <w:szCs w:val="26"/>
          <w:u w:val="single" w:color="1A8AFD"/>
        </w:rPr>
      </w:pPr>
      <w:r w:rsidRPr="00FB5ABD">
        <w:rPr>
          <w:rFonts w:ascii="Times New Roman" w:hAnsi="Times New Roman" w:cs="Times New Roman"/>
          <w:w w:val="110"/>
          <w:sz w:val="26"/>
          <w:szCs w:val="26"/>
          <w:u w:val="single" w:color="1A8AFD"/>
        </w:rPr>
        <w:t>34 Hwy 17W, PO Box 248</w:t>
      </w:r>
    </w:p>
    <w:p w14:paraId="563A3D6D" w14:textId="45D7B63E" w:rsidR="00FB5ABD" w:rsidRPr="00FB5ABD" w:rsidRDefault="00FB5ABD" w:rsidP="000B0A13">
      <w:pPr>
        <w:spacing w:after="0"/>
        <w:jc w:val="center"/>
        <w:rPr>
          <w:rFonts w:ascii="Times New Roman" w:hAnsi="Times New Roman" w:cs="Times New Roman"/>
          <w:w w:val="110"/>
          <w:sz w:val="26"/>
          <w:szCs w:val="26"/>
          <w:u w:val="single" w:color="1A8AFD"/>
        </w:rPr>
      </w:pPr>
      <w:r w:rsidRPr="00FB5ABD">
        <w:rPr>
          <w:rFonts w:ascii="Times New Roman" w:hAnsi="Times New Roman" w:cs="Times New Roman"/>
          <w:w w:val="110"/>
          <w:sz w:val="26"/>
          <w:szCs w:val="26"/>
          <w:u w:val="single" w:color="1A8AFD"/>
        </w:rPr>
        <w:t>Ignace, ON, P0T 1T0</w:t>
      </w:r>
    </w:p>
    <w:p w14:paraId="013CB3C4" w14:textId="7A84B0AA" w:rsidR="005A46AE" w:rsidRDefault="00FB5ABD" w:rsidP="000B0A13">
      <w:pPr>
        <w:spacing w:after="0"/>
        <w:jc w:val="center"/>
        <w:rPr>
          <w:rFonts w:ascii="Times New Roman" w:hAnsi="Times New Roman" w:cs="Times New Roman"/>
          <w:color w:val="1A8AFD"/>
          <w:w w:val="110"/>
          <w:sz w:val="26"/>
          <w:szCs w:val="26"/>
          <w:u w:val="thick" w:color="1A8AFD"/>
        </w:rPr>
      </w:pPr>
      <w:r w:rsidRPr="0040254C">
        <w:rPr>
          <w:rFonts w:ascii="Times New Roman" w:hAnsi="Times New Roman" w:cs="Times New Roman"/>
          <w:color w:val="1A8AFD"/>
          <w:w w:val="110"/>
          <w:sz w:val="26"/>
          <w:szCs w:val="26"/>
          <w:u w:val="thick" w:color="1A8AFD"/>
        </w:rPr>
        <w:t>https://ignace.ca</w:t>
      </w:r>
    </w:p>
    <w:p w14:paraId="67479B0E" w14:textId="77777777" w:rsidR="00FB5ABD" w:rsidRDefault="00FB5ABD" w:rsidP="000B0A13">
      <w:pPr>
        <w:spacing w:after="0"/>
        <w:jc w:val="center"/>
        <w:rPr>
          <w:rFonts w:cstheme="minorHAnsi"/>
          <w:b/>
          <w:bCs/>
          <w:w w:val="110"/>
          <w:sz w:val="40"/>
          <w:szCs w:val="40"/>
          <w:u w:color="1A8AFD"/>
        </w:rPr>
      </w:pPr>
    </w:p>
    <w:p w14:paraId="6EC39443" w14:textId="52E7C431" w:rsidR="00B83034" w:rsidRPr="00ED53CE" w:rsidRDefault="00B83034" w:rsidP="000B0A13">
      <w:pPr>
        <w:spacing w:after="0"/>
        <w:jc w:val="center"/>
        <w:rPr>
          <w:rFonts w:cstheme="minorHAnsi"/>
          <w:b/>
          <w:bCs/>
          <w:w w:val="110"/>
          <w:sz w:val="40"/>
          <w:szCs w:val="40"/>
          <w:u w:color="1A8AFD"/>
        </w:rPr>
      </w:pPr>
      <w:r w:rsidRPr="00ED53CE">
        <w:rPr>
          <w:rFonts w:cstheme="minorHAnsi"/>
          <w:b/>
          <w:bCs/>
          <w:w w:val="110"/>
          <w:sz w:val="40"/>
          <w:szCs w:val="40"/>
          <w:u w:color="1A8AFD"/>
        </w:rPr>
        <w:t>MEDIA RELEASE</w:t>
      </w:r>
    </w:p>
    <w:p w14:paraId="7779FF2F" w14:textId="4F38D604" w:rsidR="00B83034" w:rsidRPr="00ED53CE" w:rsidRDefault="00B83034" w:rsidP="000B0A13">
      <w:pPr>
        <w:spacing w:after="0"/>
        <w:jc w:val="center"/>
        <w:rPr>
          <w:rFonts w:cstheme="minorHAnsi"/>
          <w:b/>
          <w:bCs/>
          <w:w w:val="110"/>
          <w:sz w:val="40"/>
          <w:szCs w:val="40"/>
          <w:u w:color="1A8AFD"/>
        </w:rPr>
      </w:pPr>
      <w:r w:rsidRPr="00ED53CE">
        <w:rPr>
          <w:rFonts w:cstheme="minorHAnsi"/>
          <w:b/>
          <w:bCs/>
          <w:w w:val="110"/>
          <w:sz w:val="40"/>
          <w:szCs w:val="40"/>
          <w:u w:color="1A8AFD"/>
        </w:rPr>
        <w:t>For Immediate Release</w:t>
      </w:r>
    </w:p>
    <w:p w14:paraId="73964EA1" w14:textId="17558345" w:rsidR="00B83034" w:rsidRPr="00ED53CE" w:rsidRDefault="00FD7D52" w:rsidP="000B0A13">
      <w:pPr>
        <w:jc w:val="center"/>
        <w:rPr>
          <w:rFonts w:cstheme="minorHAnsi"/>
          <w:b/>
          <w:bCs/>
          <w:w w:val="110"/>
          <w:sz w:val="40"/>
          <w:szCs w:val="40"/>
          <w:u w:color="1A8AFD"/>
        </w:rPr>
      </w:pPr>
      <w:r>
        <w:rPr>
          <w:rFonts w:cstheme="minorHAnsi"/>
          <w:b/>
          <w:bCs/>
          <w:w w:val="110"/>
          <w:sz w:val="40"/>
          <w:szCs w:val="40"/>
          <w:u w:color="1A8AFD"/>
        </w:rPr>
        <w:t xml:space="preserve">February </w:t>
      </w:r>
      <w:r w:rsidR="00037E09">
        <w:rPr>
          <w:rFonts w:cstheme="minorHAnsi"/>
          <w:b/>
          <w:bCs/>
          <w:w w:val="110"/>
          <w:sz w:val="40"/>
          <w:szCs w:val="40"/>
          <w:u w:color="1A8AFD"/>
        </w:rPr>
        <w:t>18</w:t>
      </w:r>
      <w:r w:rsidR="00BF117C">
        <w:rPr>
          <w:rFonts w:cstheme="minorHAnsi"/>
          <w:b/>
          <w:bCs/>
          <w:w w:val="110"/>
          <w:sz w:val="40"/>
          <w:szCs w:val="40"/>
          <w:u w:color="1A8AFD"/>
        </w:rPr>
        <w:t>, 2021</w:t>
      </w:r>
    </w:p>
    <w:p w14:paraId="75FFFD1B" w14:textId="77777777" w:rsidR="00A36635" w:rsidRPr="005A46AE" w:rsidRDefault="00A36635" w:rsidP="000B0A13">
      <w:pPr>
        <w:jc w:val="center"/>
        <w:rPr>
          <w:rFonts w:cstheme="minorHAnsi"/>
          <w:b/>
          <w:bCs/>
          <w:w w:val="110"/>
          <w:sz w:val="24"/>
          <w:szCs w:val="24"/>
          <w:u w:color="1A8AFD"/>
        </w:rPr>
      </w:pPr>
    </w:p>
    <w:p w14:paraId="49A7E909" w14:textId="19CE6BCF" w:rsidR="00B83034" w:rsidRPr="005A46AE" w:rsidRDefault="00037E09">
      <w:pPr>
        <w:rPr>
          <w:rFonts w:cstheme="minorHAnsi"/>
          <w:w w:val="110"/>
          <w:sz w:val="24"/>
          <w:szCs w:val="24"/>
          <w:u w:color="1A8AFD"/>
        </w:rPr>
      </w:pPr>
      <w:r>
        <w:rPr>
          <w:rFonts w:cstheme="minorHAnsi"/>
          <w:w w:val="110"/>
          <w:sz w:val="24"/>
          <w:szCs w:val="24"/>
          <w:u w:color="1A8AFD"/>
        </w:rPr>
        <w:t xml:space="preserve">Provincial Response Framework for Covid-19 puts us in the yellow Zone.  The Township of Ignace office is always available for phone calls at 807-934-2202 and as of the February 22, 2021 the township office will be open by appointment only.  Please call and schedule an appointment before attending the office. </w:t>
      </w:r>
    </w:p>
    <w:p w14:paraId="6713B66F" w14:textId="786CCE7C" w:rsidR="00037E09" w:rsidRDefault="00761B86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The Ignace Recreation Centre</w:t>
      </w:r>
      <w:r w:rsidR="00037E09">
        <w:rPr>
          <w:rFonts w:cstheme="minorHAnsi"/>
          <w:w w:val="110"/>
          <w:sz w:val="24"/>
          <w:szCs w:val="24"/>
          <w:u w:color="1A8AFD"/>
        </w:rPr>
        <w:t>; curling hall will be open on the following days for court sports:</w:t>
      </w:r>
    </w:p>
    <w:p w14:paraId="35997162" w14:textId="2BAA82E1" w:rsidR="00037E09" w:rsidRDefault="00037E09">
      <w:pPr>
        <w:rPr>
          <w:rFonts w:cstheme="minorHAnsi"/>
          <w:w w:val="110"/>
          <w:sz w:val="24"/>
          <w:szCs w:val="24"/>
          <w:u w:color="1A8AFD"/>
        </w:rPr>
      </w:pPr>
      <w:r>
        <w:rPr>
          <w:rFonts w:cstheme="minorHAnsi"/>
          <w:w w:val="110"/>
          <w:sz w:val="24"/>
          <w:szCs w:val="24"/>
          <w:u w:color="1A8AFD"/>
        </w:rPr>
        <w:t>Sundays:  1:30 pm – 3:30 pm</w:t>
      </w:r>
    </w:p>
    <w:p w14:paraId="2458FCFD" w14:textId="79B45DB4" w:rsidR="00A67F97" w:rsidRDefault="00037E09">
      <w:pPr>
        <w:rPr>
          <w:rFonts w:cstheme="minorHAnsi"/>
          <w:w w:val="110"/>
          <w:sz w:val="24"/>
          <w:szCs w:val="24"/>
          <w:u w:color="1A8AFD"/>
        </w:rPr>
      </w:pPr>
      <w:r>
        <w:rPr>
          <w:rFonts w:cstheme="minorHAnsi"/>
          <w:w w:val="110"/>
          <w:sz w:val="24"/>
          <w:szCs w:val="24"/>
          <w:u w:color="1A8AFD"/>
        </w:rPr>
        <w:t>Tuesdays &amp; Thursdays</w:t>
      </w:r>
      <w:r w:rsidR="00A67F97">
        <w:rPr>
          <w:rFonts w:cstheme="minorHAnsi"/>
          <w:w w:val="110"/>
          <w:sz w:val="24"/>
          <w:szCs w:val="24"/>
          <w:u w:color="1A8AFD"/>
        </w:rPr>
        <w:t xml:space="preserve">: </w:t>
      </w:r>
      <w:r>
        <w:rPr>
          <w:rFonts w:cstheme="minorHAnsi"/>
          <w:w w:val="110"/>
          <w:sz w:val="24"/>
          <w:szCs w:val="24"/>
          <w:u w:color="1A8AFD"/>
        </w:rPr>
        <w:t xml:space="preserve"> 3:30 pm </w:t>
      </w:r>
      <w:r w:rsidR="00A67F97">
        <w:rPr>
          <w:rFonts w:cstheme="minorHAnsi"/>
          <w:w w:val="110"/>
          <w:sz w:val="24"/>
          <w:szCs w:val="24"/>
          <w:u w:color="1A8AFD"/>
        </w:rPr>
        <w:t>–</w:t>
      </w:r>
      <w:r>
        <w:rPr>
          <w:rFonts w:cstheme="minorHAnsi"/>
          <w:w w:val="110"/>
          <w:sz w:val="24"/>
          <w:szCs w:val="24"/>
          <w:u w:color="1A8AFD"/>
        </w:rPr>
        <w:t xml:space="preserve"> </w:t>
      </w:r>
      <w:r w:rsidR="00A67F97">
        <w:rPr>
          <w:rFonts w:cstheme="minorHAnsi"/>
          <w:w w:val="110"/>
          <w:sz w:val="24"/>
          <w:szCs w:val="24"/>
          <w:u w:color="1A8AFD"/>
        </w:rPr>
        <w:t>6:00 pm</w:t>
      </w:r>
      <w:r w:rsidR="00A67F97">
        <w:rPr>
          <w:rFonts w:cstheme="minorHAnsi"/>
          <w:w w:val="110"/>
          <w:sz w:val="24"/>
          <w:szCs w:val="24"/>
          <w:u w:color="1A8AFD"/>
        </w:rPr>
        <w:tab/>
      </w:r>
    </w:p>
    <w:p w14:paraId="6C58A6D3" w14:textId="2D988BED" w:rsidR="00037E09" w:rsidRDefault="00A67F97">
      <w:pPr>
        <w:rPr>
          <w:rFonts w:cstheme="minorHAnsi"/>
          <w:w w:val="110"/>
          <w:sz w:val="24"/>
          <w:szCs w:val="24"/>
          <w:u w:color="1A8AFD"/>
        </w:rPr>
      </w:pPr>
      <w:r>
        <w:rPr>
          <w:rFonts w:cstheme="minorHAnsi"/>
          <w:w w:val="110"/>
          <w:sz w:val="24"/>
          <w:szCs w:val="24"/>
          <w:u w:color="1A8AFD"/>
        </w:rPr>
        <w:t>The fitness centre is open.</w:t>
      </w:r>
    </w:p>
    <w:p w14:paraId="6FB4AC8D" w14:textId="2E8E589C" w:rsidR="00761B86" w:rsidRDefault="000B0A13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 xml:space="preserve">The Public Works Garage </w:t>
      </w:r>
      <w:r w:rsidR="00A67F97">
        <w:rPr>
          <w:rFonts w:cstheme="minorHAnsi"/>
          <w:w w:val="110"/>
          <w:sz w:val="24"/>
          <w:szCs w:val="24"/>
          <w:u w:color="1A8AFD"/>
        </w:rPr>
        <w:t>is open.</w:t>
      </w:r>
    </w:p>
    <w:p w14:paraId="23BA9B4E" w14:textId="50C83125" w:rsidR="00D05726" w:rsidRDefault="00D05726" w:rsidP="00D05726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Residential</w:t>
      </w:r>
      <w:r w:rsidR="00A67F97">
        <w:rPr>
          <w:rFonts w:cstheme="minorHAnsi"/>
          <w:w w:val="110"/>
          <w:sz w:val="24"/>
          <w:szCs w:val="24"/>
          <w:u w:color="1A8AFD"/>
        </w:rPr>
        <w:t xml:space="preserve"> </w:t>
      </w:r>
      <w:r w:rsidRPr="005A46AE">
        <w:rPr>
          <w:rFonts w:cstheme="minorHAnsi"/>
          <w:w w:val="110"/>
          <w:sz w:val="24"/>
          <w:szCs w:val="24"/>
          <w:u w:color="1A8AFD"/>
        </w:rPr>
        <w:t xml:space="preserve">Garbage </w:t>
      </w:r>
      <w:r w:rsidR="00A67F97">
        <w:rPr>
          <w:rFonts w:cstheme="minorHAnsi"/>
          <w:w w:val="110"/>
          <w:sz w:val="24"/>
          <w:szCs w:val="24"/>
          <w:u w:color="1A8AFD"/>
        </w:rPr>
        <w:t>D</w:t>
      </w:r>
      <w:r w:rsidRPr="005A46AE">
        <w:rPr>
          <w:rFonts w:cstheme="minorHAnsi"/>
          <w:w w:val="110"/>
          <w:sz w:val="24"/>
          <w:szCs w:val="24"/>
          <w:u w:color="1A8AFD"/>
        </w:rPr>
        <w:t>ay</w:t>
      </w:r>
      <w:r w:rsidR="00A67F97">
        <w:rPr>
          <w:rFonts w:cstheme="minorHAnsi"/>
          <w:w w:val="110"/>
          <w:sz w:val="24"/>
          <w:szCs w:val="24"/>
          <w:u w:color="1A8AFD"/>
        </w:rPr>
        <w:t>:  Thursday</w:t>
      </w:r>
    </w:p>
    <w:p w14:paraId="3BC866D6" w14:textId="1FE4E3AE" w:rsidR="00A67F97" w:rsidRPr="005A46AE" w:rsidRDefault="00A67F97" w:rsidP="00D05726">
      <w:pPr>
        <w:rPr>
          <w:rFonts w:cstheme="minorHAnsi"/>
          <w:w w:val="110"/>
          <w:sz w:val="24"/>
          <w:szCs w:val="24"/>
          <w:u w:color="1A8AFD"/>
        </w:rPr>
      </w:pPr>
      <w:r>
        <w:rPr>
          <w:rFonts w:cstheme="minorHAnsi"/>
          <w:w w:val="110"/>
          <w:sz w:val="24"/>
          <w:szCs w:val="24"/>
          <w:u w:color="1A8AFD"/>
        </w:rPr>
        <w:t>Commercial Garbage Day:  Monday &amp; Thursday.</w:t>
      </w:r>
    </w:p>
    <w:p w14:paraId="004EF804" w14:textId="4627D600" w:rsidR="00670716" w:rsidRDefault="000B0A13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In case of a Public Works related emergency, please call 807-220-088</w:t>
      </w:r>
      <w:r w:rsidR="00670716">
        <w:rPr>
          <w:rFonts w:cstheme="minorHAnsi"/>
          <w:w w:val="110"/>
          <w:sz w:val="24"/>
          <w:szCs w:val="24"/>
          <w:u w:color="1A8AFD"/>
        </w:rPr>
        <w:t>8</w:t>
      </w:r>
    </w:p>
    <w:p w14:paraId="06B07AAD" w14:textId="69D009FC" w:rsidR="000B0A13" w:rsidRDefault="000B0A13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The Ignace Landfill</w:t>
      </w:r>
      <w:r w:rsidR="00B40468">
        <w:rPr>
          <w:rFonts w:cstheme="minorHAnsi"/>
          <w:w w:val="110"/>
          <w:sz w:val="24"/>
          <w:szCs w:val="24"/>
          <w:u w:color="1A8AFD"/>
        </w:rPr>
        <w:t xml:space="preserve"> will</w:t>
      </w:r>
      <w:r w:rsidRPr="005A46AE">
        <w:rPr>
          <w:rFonts w:cstheme="minorHAnsi"/>
          <w:w w:val="110"/>
          <w:sz w:val="24"/>
          <w:szCs w:val="24"/>
          <w:u w:color="1A8AFD"/>
        </w:rPr>
        <w:t xml:space="preserve"> be </w:t>
      </w:r>
      <w:r w:rsidR="00BF117C">
        <w:rPr>
          <w:rFonts w:cstheme="minorHAnsi"/>
          <w:w w:val="110"/>
          <w:sz w:val="24"/>
          <w:szCs w:val="24"/>
          <w:u w:color="1A8AFD"/>
        </w:rPr>
        <w:t xml:space="preserve">open on </w:t>
      </w:r>
      <w:r w:rsidR="00527556">
        <w:rPr>
          <w:rFonts w:cstheme="minorHAnsi"/>
          <w:w w:val="110"/>
          <w:sz w:val="24"/>
          <w:szCs w:val="24"/>
          <w:u w:color="1A8AFD"/>
        </w:rPr>
        <w:t>Wednesdays</w:t>
      </w:r>
      <w:r w:rsidR="00A67F97">
        <w:rPr>
          <w:rFonts w:cstheme="minorHAnsi"/>
          <w:w w:val="110"/>
          <w:sz w:val="24"/>
          <w:szCs w:val="24"/>
          <w:u w:color="1A8AFD"/>
        </w:rPr>
        <w:t xml:space="preserve">s &amp; </w:t>
      </w:r>
      <w:r w:rsidR="00BF117C">
        <w:rPr>
          <w:rFonts w:cstheme="minorHAnsi"/>
          <w:w w:val="110"/>
          <w:sz w:val="24"/>
          <w:szCs w:val="24"/>
          <w:u w:color="1A8AFD"/>
        </w:rPr>
        <w:t>Saturday</w:t>
      </w:r>
      <w:r w:rsidR="00670716">
        <w:rPr>
          <w:rFonts w:cstheme="minorHAnsi"/>
          <w:w w:val="110"/>
          <w:sz w:val="24"/>
          <w:szCs w:val="24"/>
          <w:u w:color="1A8AFD"/>
        </w:rPr>
        <w:t xml:space="preserve">s from </w:t>
      </w:r>
      <w:r w:rsidR="00A67F97">
        <w:rPr>
          <w:rFonts w:cstheme="minorHAnsi"/>
          <w:w w:val="110"/>
          <w:sz w:val="24"/>
          <w:szCs w:val="24"/>
          <w:u w:color="1A8AFD"/>
        </w:rPr>
        <w:t>1</w:t>
      </w:r>
      <w:r w:rsidR="00670716">
        <w:rPr>
          <w:rFonts w:cstheme="minorHAnsi"/>
          <w:w w:val="110"/>
          <w:sz w:val="24"/>
          <w:szCs w:val="24"/>
          <w:u w:color="1A8AFD"/>
        </w:rPr>
        <w:t>:00 pm until 5:00 pm</w:t>
      </w:r>
      <w:r w:rsidR="00A67F97">
        <w:rPr>
          <w:rFonts w:cstheme="minorHAnsi"/>
          <w:w w:val="110"/>
          <w:sz w:val="24"/>
          <w:szCs w:val="24"/>
          <w:u w:color="1A8AFD"/>
        </w:rPr>
        <w:t>.</w:t>
      </w:r>
      <w:r w:rsidR="00670716">
        <w:rPr>
          <w:rFonts w:cstheme="minorHAnsi"/>
          <w:w w:val="110"/>
          <w:sz w:val="24"/>
          <w:szCs w:val="24"/>
          <w:u w:color="1A8AFD"/>
        </w:rPr>
        <w:t xml:space="preserve"> </w:t>
      </w:r>
    </w:p>
    <w:p w14:paraId="00B60183" w14:textId="77777777" w:rsidR="00D05726" w:rsidRPr="005A46AE" w:rsidRDefault="00D05726" w:rsidP="00D05726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For matters related to Cemetery, please call 807-934-2202.</w:t>
      </w:r>
    </w:p>
    <w:p w14:paraId="1F6CF92C" w14:textId="19D79A2B" w:rsidR="000B0A13" w:rsidRPr="005A46AE" w:rsidRDefault="000B0A13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As we continue to monitor the situation and as things change, further updates will be provided.</w:t>
      </w:r>
    </w:p>
    <w:p w14:paraId="26026E40" w14:textId="11C6A1A2" w:rsidR="00761B86" w:rsidRPr="005A46AE" w:rsidRDefault="005A46AE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T</w:t>
      </w:r>
      <w:r w:rsidR="00761B86" w:rsidRPr="005A46AE">
        <w:rPr>
          <w:rFonts w:cstheme="minorHAnsi"/>
          <w:w w:val="110"/>
          <w:sz w:val="24"/>
          <w:szCs w:val="24"/>
          <w:u w:color="1A8AFD"/>
        </w:rPr>
        <w:t xml:space="preserve">he </w:t>
      </w:r>
      <w:r w:rsidR="00A36635" w:rsidRPr="005A46AE">
        <w:rPr>
          <w:rFonts w:cstheme="minorHAnsi"/>
          <w:w w:val="110"/>
          <w:sz w:val="24"/>
          <w:szCs w:val="24"/>
          <w:u w:color="1A8AFD"/>
        </w:rPr>
        <w:t>Township of Ignace encourages people to follow the advi</w:t>
      </w:r>
      <w:r w:rsidRPr="005A46AE">
        <w:rPr>
          <w:rFonts w:cstheme="minorHAnsi"/>
          <w:w w:val="110"/>
          <w:sz w:val="24"/>
          <w:szCs w:val="24"/>
          <w:u w:color="1A8AFD"/>
        </w:rPr>
        <w:t>c</w:t>
      </w:r>
      <w:r w:rsidR="00A36635" w:rsidRPr="005A46AE">
        <w:rPr>
          <w:rFonts w:cstheme="minorHAnsi"/>
          <w:w w:val="110"/>
          <w:sz w:val="24"/>
          <w:szCs w:val="24"/>
          <w:u w:color="1A8AFD"/>
        </w:rPr>
        <w:t>e provided by medical experts including the Northwestern Health Unit to help prevent the spread of germs and viruses like COVID-19:</w:t>
      </w:r>
    </w:p>
    <w:p w14:paraId="6C43195D" w14:textId="0C3375AF" w:rsidR="00A36635" w:rsidRPr="005A46AE" w:rsidRDefault="00A36635" w:rsidP="005A46AE">
      <w:pPr>
        <w:pStyle w:val="ListParagraph"/>
        <w:numPr>
          <w:ilvl w:val="0"/>
          <w:numId w:val="2"/>
        </w:num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lastRenderedPageBreak/>
        <w:t>Wash your hands often with warm water and soap or an alcohol-based hand sanitizer</w:t>
      </w:r>
    </w:p>
    <w:p w14:paraId="2D366609" w14:textId="66A306FC" w:rsidR="005A46AE" w:rsidRPr="005A46AE" w:rsidRDefault="005A46AE" w:rsidP="005A46AE">
      <w:pPr>
        <w:pStyle w:val="ListParagraph"/>
        <w:rPr>
          <w:rFonts w:cstheme="minorHAnsi"/>
          <w:w w:val="110"/>
          <w:sz w:val="24"/>
          <w:szCs w:val="24"/>
          <w:u w:color="1A8AFD"/>
        </w:rPr>
      </w:pPr>
    </w:p>
    <w:p w14:paraId="717675A4" w14:textId="4A154BC8" w:rsidR="00A36635" w:rsidRPr="005A46AE" w:rsidRDefault="00A36635" w:rsidP="005A46AE">
      <w:pPr>
        <w:pStyle w:val="ListParagraph"/>
        <w:numPr>
          <w:ilvl w:val="0"/>
          <w:numId w:val="2"/>
        </w:num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Avoid contact with people who are sick</w:t>
      </w:r>
    </w:p>
    <w:p w14:paraId="2E090429" w14:textId="08A96C0E" w:rsidR="005A46AE" w:rsidRPr="005A46AE" w:rsidRDefault="005A46AE" w:rsidP="005A46AE">
      <w:pPr>
        <w:pStyle w:val="ListParagraph"/>
        <w:rPr>
          <w:rFonts w:cstheme="minorHAnsi"/>
          <w:w w:val="110"/>
          <w:sz w:val="24"/>
          <w:szCs w:val="24"/>
          <w:u w:color="1A8AFD"/>
        </w:rPr>
      </w:pPr>
    </w:p>
    <w:p w14:paraId="404CFD23" w14:textId="174FF0B4" w:rsidR="00A36635" w:rsidRPr="005A46AE" w:rsidRDefault="00A36635" w:rsidP="005A46AE">
      <w:pPr>
        <w:pStyle w:val="ListParagraph"/>
        <w:numPr>
          <w:ilvl w:val="0"/>
          <w:numId w:val="2"/>
        </w:num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Stay home when you are sick</w:t>
      </w:r>
    </w:p>
    <w:p w14:paraId="3F7A5228" w14:textId="77777777" w:rsidR="005A46AE" w:rsidRPr="005A46AE" w:rsidRDefault="005A46AE" w:rsidP="005A46AE">
      <w:pPr>
        <w:pStyle w:val="ListParagraph"/>
        <w:rPr>
          <w:rFonts w:cstheme="minorHAnsi"/>
          <w:w w:val="110"/>
          <w:sz w:val="24"/>
          <w:szCs w:val="24"/>
          <w:u w:color="1A8AFD"/>
        </w:rPr>
      </w:pPr>
    </w:p>
    <w:p w14:paraId="2CAEE0C1" w14:textId="3F2D412A" w:rsidR="00A36635" w:rsidRPr="005A46AE" w:rsidRDefault="00A36635" w:rsidP="005A46AE">
      <w:pPr>
        <w:pStyle w:val="ListParagraph"/>
        <w:numPr>
          <w:ilvl w:val="0"/>
          <w:numId w:val="2"/>
        </w:num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Sneeze and cough into your sleeve</w:t>
      </w:r>
    </w:p>
    <w:p w14:paraId="4629CB3D" w14:textId="77777777" w:rsidR="005A46AE" w:rsidRPr="005A46AE" w:rsidRDefault="005A46AE" w:rsidP="005A46AE">
      <w:pPr>
        <w:pStyle w:val="ListParagraph"/>
        <w:rPr>
          <w:rFonts w:cstheme="minorHAnsi"/>
          <w:w w:val="110"/>
          <w:sz w:val="24"/>
          <w:szCs w:val="24"/>
          <w:u w:color="1A8AFD"/>
        </w:rPr>
      </w:pPr>
    </w:p>
    <w:p w14:paraId="4C603DA8" w14:textId="4C66C8C3" w:rsidR="00F1023B" w:rsidRPr="005A46AE" w:rsidRDefault="00A36635" w:rsidP="005A46AE">
      <w:pPr>
        <w:pStyle w:val="ListParagraph"/>
        <w:numPr>
          <w:ilvl w:val="0"/>
          <w:numId w:val="2"/>
        </w:num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Avoid touching your eyes, nose and mout</w:t>
      </w:r>
      <w:r w:rsidR="00F1023B" w:rsidRPr="005A46AE">
        <w:rPr>
          <w:rFonts w:cstheme="minorHAnsi"/>
          <w:w w:val="110"/>
          <w:sz w:val="24"/>
          <w:szCs w:val="24"/>
          <w:u w:color="1A8AFD"/>
        </w:rPr>
        <w:t>h</w:t>
      </w:r>
    </w:p>
    <w:p w14:paraId="5036E2B5" w14:textId="77777777" w:rsidR="005A46AE" w:rsidRPr="005A46AE" w:rsidRDefault="005A46AE" w:rsidP="005A46AE">
      <w:pPr>
        <w:pStyle w:val="ListParagraph"/>
        <w:rPr>
          <w:rFonts w:cstheme="minorHAnsi"/>
          <w:w w:val="110"/>
          <w:sz w:val="24"/>
          <w:szCs w:val="24"/>
          <w:u w:color="1A8AFD"/>
        </w:rPr>
      </w:pPr>
    </w:p>
    <w:p w14:paraId="23CBF793" w14:textId="25387F19" w:rsidR="00F1023B" w:rsidRPr="005A46AE" w:rsidRDefault="005A46AE" w:rsidP="00F1023B">
      <w:pPr>
        <w:rPr>
          <w:rFonts w:cstheme="minorHAnsi"/>
          <w:w w:val="110"/>
          <w:sz w:val="24"/>
          <w:szCs w:val="24"/>
          <w:u w:color="1A8AFD"/>
        </w:rPr>
      </w:pPr>
      <w:r w:rsidRPr="005A46AE">
        <w:rPr>
          <w:rFonts w:cstheme="minorHAnsi"/>
          <w:w w:val="110"/>
          <w:sz w:val="24"/>
          <w:szCs w:val="24"/>
          <w:u w:color="1A8AFD"/>
        </w:rPr>
        <w:t>Further information on the COVID-19 restrictions can be found here:</w:t>
      </w:r>
    </w:p>
    <w:p w14:paraId="1ED031BA" w14:textId="404022EE" w:rsidR="00B40468" w:rsidRDefault="00200378" w:rsidP="00F1023B">
      <w:pPr>
        <w:rPr>
          <w:b/>
          <w:bCs/>
          <w:sz w:val="24"/>
          <w:szCs w:val="24"/>
        </w:rPr>
      </w:pPr>
      <w:hyperlink r:id="rId9" w:history="1">
        <w:r w:rsidR="00FD7D52" w:rsidRPr="005A653F">
          <w:rPr>
            <w:rStyle w:val="Hyperlink"/>
            <w:b/>
            <w:bCs/>
            <w:sz w:val="24"/>
            <w:szCs w:val="24"/>
          </w:rPr>
          <w:t>https://www.ontario.ca/</w:t>
        </w:r>
      </w:hyperlink>
    </w:p>
    <w:p w14:paraId="7754EF15" w14:textId="6B310B74" w:rsidR="00B40468" w:rsidRPr="00994B0E" w:rsidRDefault="00B40468" w:rsidP="00F1023B">
      <w:pPr>
        <w:rPr>
          <w:b/>
          <w:bCs/>
          <w:sz w:val="24"/>
          <w:szCs w:val="24"/>
        </w:rPr>
      </w:pPr>
      <w:r w:rsidRPr="00994B0E">
        <w:rPr>
          <w:b/>
          <w:bCs/>
          <w:sz w:val="24"/>
          <w:szCs w:val="24"/>
        </w:rPr>
        <w:t>The Province is asking all Ontarians to follow these rules:</w:t>
      </w:r>
    </w:p>
    <w:p w14:paraId="4C4E31D8" w14:textId="77777777" w:rsidR="00B40468" w:rsidRPr="00994B0E" w:rsidRDefault="00B40468" w:rsidP="00B40468">
      <w:pPr>
        <w:rPr>
          <w:b/>
          <w:bCs/>
          <w:sz w:val="24"/>
          <w:szCs w:val="24"/>
          <w:u w:val="single"/>
        </w:rPr>
      </w:pPr>
      <w:r w:rsidRPr="00994B0E">
        <w:rPr>
          <w:b/>
          <w:bCs/>
          <w:sz w:val="24"/>
          <w:szCs w:val="24"/>
          <w:u w:val="single"/>
        </w:rPr>
        <w:t>General</w:t>
      </w:r>
    </w:p>
    <w:p w14:paraId="6EDB1783" w14:textId="77777777" w:rsidR="00B40468" w:rsidRPr="00631461" w:rsidRDefault="00B40468" w:rsidP="00B40468">
      <w:pPr>
        <w:rPr>
          <w:b/>
          <w:bCs/>
          <w:sz w:val="24"/>
          <w:szCs w:val="24"/>
        </w:rPr>
      </w:pPr>
      <w:r w:rsidRPr="00B40468">
        <w:rPr>
          <w:sz w:val="24"/>
          <w:szCs w:val="24"/>
        </w:rPr>
        <w:t xml:space="preserve">• </w:t>
      </w:r>
      <w:r w:rsidRPr="00631461">
        <w:rPr>
          <w:b/>
          <w:bCs/>
          <w:sz w:val="24"/>
          <w:szCs w:val="24"/>
        </w:rPr>
        <w:t>Ontarians should stay home to the fullest extent possible</w:t>
      </w:r>
    </w:p>
    <w:p w14:paraId="522A0F49" w14:textId="2A112736" w:rsidR="00B40468" w:rsidRPr="00B40468" w:rsidRDefault="00B40468" w:rsidP="00B40468">
      <w:pPr>
        <w:rPr>
          <w:sz w:val="24"/>
          <w:szCs w:val="24"/>
        </w:rPr>
      </w:pPr>
      <w:r w:rsidRPr="00B40468">
        <w:rPr>
          <w:sz w:val="24"/>
          <w:szCs w:val="24"/>
        </w:rPr>
        <w:t>• Trips outside of the home should be limited and only for essential purposes (accessing health care and medication, grocery shopping, child care, exercise</w:t>
      </w:r>
      <w:r w:rsidR="00994B0E">
        <w:rPr>
          <w:sz w:val="24"/>
          <w:szCs w:val="24"/>
        </w:rPr>
        <w:t xml:space="preserve"> </w:t>
      </w:r>
      <w:r w:rsidRPr="00B40468">
        <w:rPr>
          <w:sz w:val="24"/>
          <w:szCs w:val="24"/>
        </w:rPr>
        <w:t>alone or people in your household (the people you live with) and in the community where you live, walking pets when required, and supporting</w:t>
      </w:r>
      <w:r w:rsidR="00994B0E">
        <w:rPr>
          <w:sz w:val="24"/>
          <w:szCs w:val="24"/>
        </w:rPr>
        <w:t xml:space="preserve"> </w:t>
      </w:r>
      <w:r w:rsidRPr="00B40468">
        <w:rPr>
          <w:sz w:val="24"/>
          <w:szCs w:val="24"/>
        </w:rPr>
        <w:t>vulnerable community members to meet the needs above)</w:t>
      </w:r>
    </w:p>
    <w:p w14:paraId="5F52651B" w14:textId="77777777" w:rsidR="00B40468" w:rsidRPr="00B40468" w:rsidRDefault="00B40468" w:rsidP="00B40468">
      <w:pPr>
        <w:rPr>
          <w:sz w:val="24"/>
          <w:szCs w:val="24"/>
        </w:rPr>
      </w:pPr>
      <w:r w:rsidRPr="00B40468">
        <w:rPr>
          <w:sz w:val="24"/>
          <w:szCs w:val="24"/>
        </w:rPr>
        <w:t>• Face coverings should be tightly fitted to cover the nose, mouth and chin. Scarves and bandanas are insufficient</w:t>
      </w:r>
    </w:p>
    <w:p w14:paraId="6D3D5297" w14:textId="609E7569" w:rsidR="004E6A10" w:rsidRDefault="004E6A10" w:rsidP="00CC27D8">
      <w:pPr>
        <w:pStyle w:val="ListParagraph"/>
        <w:rPr>
          <w:b/>
          <w:bCs/>
          <w:sz w:val="24"/>
          <w:szCs w:val="24"/>
          <w:u w:val="single"/>
        </w:rPr>
      </w:pPr>
      <w:r w:rsidRPr="00CC27D8">
        <w:rPr>
          <w:b/>
          <w:bCs/>
          <w:sz w:val="24"/>
          <w:szCs w:val="24"/>
          <w:u w:val="single"/>
        </w:rPr>
        <w:t>Travel within Ontario</w:t>
      </w:r>
    </w:p>
    <w:p w14:paraId="3A0B21C6" w14:textId="77777777" w:rsidR="00CC27D8" w:rsidRPr="00CC27D8" w:rsidRDefault="00CC27D8" w:rsidP="00CC27D8">
      <w:pPr>
        <w:pStyle w:val="ListParagraph"/>
        <w:rPr>
          <w:b/>
          <w:bCs/>
          <w:sz w:val="24"/>
          <w:szCs w:val="24"/>
          <w:u w:val="single"/>
        </w:rPr>
      </w:pPr>
    </w:p>
    <w:p w14:paraId="64964D9C" w14:textId="231FD33A" w:rsidR="004E6A10" w:rsidRDefault="004E6A10" w:rsidP="004E6A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6A10">
        <w:rPr>
          <w:sz w:val="24"/>
          <w:szCs w:val="24"/>
        </w:rPr>
        <w:t xml:space="preserve"> Travel outside your region should be limited to only essential purposes.</w:t>
      </w:r>
    </w:p>
    <w:p w14:paraId="319A9B92" w14:textId="77777777" w:rsidR="00CC27D8" w:rsidRPr="004E6A10" w:rsidRDefault="00CC27D8" w:rsidP="00CC27D8">
      <w:pPr>
        <w:pStyle w:val="ListParagraph"/>
        <w:rPr>
          <w:sz w:val="24"/>
          <w:szCs w:val="24"/>
        </w:rPr>
      </w:pPr>
    </w:p>
    <w:p w14:paraId="752C4318" w14:textId="581B8098" w:rsidR="004E6A10" w:rsidRDefault="004E6A10" w:rsidP="00CC27D8">
      <w:pPr>
        <w:pStyle w:val="ListParagraph"/>
        <w:rPr>
          <w:b/>
          <w:bCs/>
          <w:sz w:val="24"/>
          <w:szCs w:val="24"/>
          <w:u w:val="single"/>
        </w:rPr>
      </w:pPr>
      <w:r w:rsidRPr="00CC27D8">
        <w:rPr>
          <w:b/>
          <w:bCs/>
          <w:sz w:val="24"/>
          <w:szCs w:val="24"/>
          <w:u w:val="single"/>
        </w:rPr>
        <w:t>Inter-Provincial Travel</w:t>
      </w:r>
    </w:p>
    <w:p w14:paraId="322134FD" w14:textId="77777777" w:rsidR="00CC27D8" w:rsidRPr="00CC27D8" w:rsidRDefault="00CC27D8" w:rsidP="00CC27D8">
      <w:pPr>
        <w:pStyle w:val="ListParagraph"/>
        <w:rPr>
          <w:b/>
          <w:bCs/>
          <w:sz w:val="24"/>
          <w:szCs w:val="24"/>
          <w:u w:val="single"/>
        </w:rPr>
      </w:pPr>
    </w:p>
    <w:p w14:paraId="3E16DF5D" w14:textId="77777777" w:rsidR="004E6A10" w:rsidRPr="004E6A10" w:rsidRDefault="004E6A10" w:rsidP="004E6A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6A10">
        <w:rPr>
          <w:sz w:val="24"/>
          <w:szCs w:val="24"/>
        </w:rPr>
        <w:t>• Staying home is the best way to protect yourself and others. Travel out of province should be limited to only essential purposes</w:t>
      </w:r>
    </w:p>
    <w:p w14:paraId="0E83BF24" w14:textId="426A5199" w:rsidR="004E6A10" w:rsidRPr="004E6A10" w:rsidRDefault="004E6A10" w:rsidP="004E6A1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E6A10">
        <w:rPr>
          <w:sz w:val="24"/>
          <w:szCs w:val="24"/>
        </w:rPr>
        <w:t>• Individuals and families who arrive or return to Ontario during th</w:t>
      </w:r>
      <w:r w:rsidR="00A67F97">
        <w:rPr>
          <w:sz w:val="24"/>
          <w:szCs w:val="24"/>
        </w:rPr>
        <w:t xml:space="preserve">is time </w:t>
      </w:r>
      <w:r w:rsidRPr="004E6A10">
        <w:rPr>
          <w:sz w:val="24"/>
          <w:szCs w:val="24"/>
        </w:rPr>
        <w:t>period should self-isolate for 14 days upon arrival</w:t>
      </w:r>
    </w:p>
    <w:p w14:paraId="6F487F13" w14:textId="77777777" w:rsidR="004E6A10" w:rsidRPr="004E6A10" w:rsidRDefault="004E6A10" w:rsidP="00CC27D8">
      <w:pPr>
        <w:pStyle w:val="ListParagraph"/>
        <w:rPr>
          <w:sz w:val="24"/>
          <w:szCs w:val="24"/>
        </w:rPr>
      </w:pPr>
    </w:p>
    <w:p w14:paraId="4B3FE22E" w14:textId="77777777" w:rsidR="004E6A10" w:rsidRPr="00CC27D8" w:rsidRDefault="004E6A10" w:rsidP="00CC27D8">
      <w:pPr>
        <w:rPr>
          <w:sz w:val="24"/>
          <w:szCs w:val="24"/>
        </w:rPr>
      </w:pPr>
      <w:r w:rsidRPr="00CC27D8">
        <w:rPr>
          <w:sz w:val="24"/>
          <w:szCs w:val="24"/>
        </w:rPr>
        <w:t>Sincerely,</w:t>
      </w:r>
    </w:p>
    <w:p w14:paraId="4A8F65C3" w14:textId="1CEF124E" w:rsidR="004E6A10" w:rsidRPr="00CC27D8" w:rsidRDefault="004E6A10" w:rsidP="00CC27D8">
      <w:pPr>
        <w:rPr>
          <w:sz w:val="24"/>
          <w:szCs w:val="24"/>
        </w:rPr>
      </w:pPr>
      <w:r w:rsidRPr="00CC27D8">
        <w:rPr>
          <w:sz w:val="24"/>
          <w:szCs w:val="24"/>
        </w:rPr>
        <w:t>Mayor Penny Lucas</w:t>
      </w:r>
    </w:p>
    <w:sectPr w:rsidR="004E6A10" w:rsidRPr="00CC27D8" w:rsidSect="00994B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54752" w14:textId="77777777" w:rsidR="00200378" w:rsidRDefault="00200378" w:rsidP="0040254C">
      <w:pPr>
        <w:spacing w:after="0" w:line="240" w:lineRule="auto"/>
      </w:pPr>
      <w:r>
        <w:separator/>
      </w:r>
    </w:p>
  </w:endnote>
  <w:endnote w:type="continuationSeparator" w:id="0">
    <w:p w14:paraId="41DBD0B6" w14:textId="77777777" w:rsidR="00200378" w:rsidRDefault="00200378" w:rsidP="0040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875CF" w14:textId="77777777" w:rsidR="00200378" w:rsidRDefault="00200378" w:rsidP="0040254C">
      <w:pPr>
        <w:spacing w:after="0" w:line="240" w:lineRule="auto"/>
      </w:pPr>
      <w:r>
        <w:separator/>
      </w:r>
    </w:p>
  </w:footnote>
  <w:footnote w:type="continuationSeparator" w:id="0">
    <w:p w14:paraId="69BADE5D" w14:textId="77777777" w:rsidR="00200378" w:rsidRDefault="00200378" w:rsidP="00402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D1166"/>
    <w:multiLevelType w:val="hybridMultilevel"/>
    <w:tmpl w:val="3590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D25A3"/>
    <w:multiLevelType w:val="hybridMultilevel"/>
    <w:tmpl w:val="3A20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12D88"/>
    <w:multiLevelType w:val="hybridMultilevel"/>
    <w:tmpl w:val="E05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4C"/>
    <w:rsid w:val="00023645"/>
    <w:rsid w:val="00037E09"/>
    <w:rsid w:val="00040A14"/>
    <w:rsid w:val="0008317F"/>
    <w:rsid w:val="00087037"/>
    <w:rsid w:val="000A549A"/>
    <w:rsid w:val="000B0A13"/>
    <w:rsid w:val="00117101"/>
    <w:rsid w:val="001415DB"/>
    <w:rsid w:val="00200378"/>
    <w:rsid w:val="0028525A"/>
    <w:rsid w:val="002870AE"/>
    <w:rsid w:val="003C61A1"/>
    <w:rsid w:val="0040254C"/>
    <w:rsid w:val="00424BA9"/>
    <w:rsid w:val="0046244B"/>
    <w:rsid w:val="004E6A10"/>
    <w:rsid w:val="00527556"/>
    <w:rsid w:val="00561960"/>
    <w:rsid w:val="005758EC"/>
    <w:rsid w:val="005A46AE"/>
    <w:rsid w:val="00631461"/>
    <w:rsid w:val="00670716"/>
    <w:rsid w:val="006A2C2D"/>
    <w:rsid w:val="007435EF"/>
    <w:rsid w:val="00761B86"/>
    <w:rsid w:val="00766600"/>
    <w:rsid w:val="007A7D76"/>
    <w:rsid w:val="00994B0E"/>
    <w:rsid w:val="00A36635"/>
    <w:rsid w:val="00A67F97"/>
    <w:rsid w:val="00AB44EC"/>
    <w:rsid w:val="00AB68FE"/>
    <w:rsid w:val="00AD5D57"/>
    <w:rsid w:val="00B40468"/>
    <w:rsid w:val="00B711F0"/>
    <w:rsid w:val="00B83034"/>
    <w:rsid w:val="00BD07EE"/>
    <w:rsid w:val="00BD08EA"/>
    <w:rsid w:val="00BF117C"/>
    <w:rsid w:val="00C26DA4"/>
    <w:rsid w:val="00C56D60"/>
    <w:rsid w:val="00C643C4"/>
    <w:rsid w:val="00C76669"/>
    <w:rsid w:val="00CA300E"/>
    <w:rsid w:val="00CC27D8"/>
    <w:rsid w:val="00D05726"/>
    <w:rsid w:val="00E97AC7"/>
    <w:rsid w:val="00EB08EB"/>
    <w:rsid w:val="00ED53CE"/>
    <w:rsid w:val="00EF1B36"/>
    <w:rsid w:val="00F1023B"/>
    <w:rsid w:val="00FB5ABD"/>
    <w:rsid w:val="00FD7D52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4A08D"/>
  <w15:chartTrackingRefBased/>
  <w15:docId w15:val="{E24C9DA7-2593-49EB-9965-3E3CBA4B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4C"/>
  </w:style>
  <w:style w:type="paragraph" w:styleId="Footer">
    <w:name w:val="footer"/>
    <w:basedOn w:val="Normal"/>
    <w:link w:val="FooterChar"/>
    <w:uiPriority w:val="99"/>
    <w:unhideWhenUsed/>
    <w:rsid w:val="00402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4C"/>
  </w:style>
  <w:style w:type="paragraph" w:styleId="BodyText">
    <w:name w:val="Body Text"/>
    <w:basedOn w:val="Normal"/>
    <w:link w:val="BodyTextChar"/>
    <w:uiPriority w:val="1"/>
    <w:qFormat/>
    <w:rsid w:val="004025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0254C"/>
    <w:rPr>
      <w:rFonts w:ascii="Arial" w:eastAsia="Arial" w:hAnsi="Arial" w:cs="Arial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A366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02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2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ntario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A09C9-C9AE-4E8C-BC87-173F1E8B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communications</cp:lastModifiedBy>
  <cp:revision>2</cp:revision>
  <cp:lastPrinted>2021-02-18T19:47:00Z</cp:lastPrinted>
  <dcterms:created xsi:type="dcterms:W3CDTF">2021-02-18T20:36:00Z</dcterms:created>
  <dcterms:modified xsi:type="dcterms:W3CDTF">2021-02-18T20:36:00Z</dcterms:modified>
</cp:coreProperties>
</file>